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26A" w:rsidRDefault="0083426A" w:rsidP="0083426A">
      <w:pPr>
        <w:spacing w:after="0" w:line="480" w:lineRule="auto"/>
        <w:rPr>
          <w:rFonts w:ascii="Times New Roman" w:hAnsi="Times New Roman" w:cs="Times New Roman"/>
          <w:sz w:val="24"/>
          <w:szCs w:val="24"/>
        </w:rPr>
      </w:pPr>
      <w:r>
        <w:rPr>
          <w:rFonts w:ascii="Times New Roman" w:hAnsi="Times New Roman" w:cs="Times New Roman"/>
          <w:sz w:val="24"/>
          <w:szCs w:val="24"/>
        </w:rPr>
        <w:br/>
      </w: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Pr="0083426A" w:rsidRDefault="0083426A" w:rsidP="0083426A">
      <w:pPr>
        <w:spacing w:after="0" w:line="480" w:lineRule="auto"/>
        <w:jc w:val="center"/>
        <w:rPr>
          <w:rFonts w:ascii="Times New Roman" w:hAnsi="Times New Roman" w:cs="Times New Roman"/>
          <w:sz w:val="24"/>
          <w:szCs w:val="24"/>
        </w:rPr>
      </w:pPr>
      <w:r w:rsidRPr="0083426A">
        <w:rPr>
          <w:rFonts w:ascii="Times New Roman" w:hAnsi="Times New Roman" w:cs="Times New Roman"/>
          <w:sz w:val="24"/>
          <w:szCs w:val="24"/>
        </w:rPr>
        <w:t>Article Summaries</w:t>
      </w:r>
    </w:p>
    <w:p w:rsidR="0083426A" w:rsidRDefault="0083426A" w:rsidP="008342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426A" w:rsidRDefault="0083426A" w:rsidP="008342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83426A" w:rsidRDefault="0083426A" w:rsidP="008342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83426A" w:rsidRDefault="0083426A" w:rsidP="008342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83426A" w:rsidRDefault="0083426A" w:rsidP="008342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83426A" w:rsidRDefault="0083426A" w:rsidP="0083426A">
      <w:pPr>
        <w:spacing w:after="0" w:line="480" w:lineRule="auto"/>
        <w:rPr>
          <w:rFonts w:ascii="Times New Roman" w:hAnsi="Times New Roman" w:cs="Times New Roman"/>
          <w:sz w:val="24"/>
          <w:szCs w:val="24"/>
        </w:rPr>
      </w:pPr>
    </w:p>
    <w:p w:rsidR="00FA6A65" w:rsidRPr="0083426A" w:rsidRDefault="00FA6A65" w:rsidP="0083426A">
      <w:pPr>
        <w:spacing w:after="0" w:line="480" w:lineRule="auto"/>
        <w:jc w:val="center"/>
        <w:rPr>
          <w:rFonts w:ascii="Times New Roman" w:hAnsi="Times New Roman" w:cs="Times New Roman"/>
          <w:sz w:val="24"/>
          <w:szCs w:val="24"/>
        </w:rPr>
      </w:pPr>
      <w:r w:rsidRPr="0083426A">
        <w:rPr>
          <w:rFonts w:ascii="Times New Roman" w:hAnsi="Times New Roman" w:cs="Times New Roman"/>
          <w:sz w:val="24"/>
          <w:szCs w:val="24"/>
        </w:rPr>
        <w:lastRenderedPageBreak/>
        <w:t>Article Summaries</w:t>
      </w:r>
    </w:p>
    <w:p w:rsidR="00FA6A65" w:rsidRPr="0083426A" w:rsidRDefault="00FA6A65" w:rsidP="0083426A">
      <w:pPr>
        <w:spacing w:after="0" w:line="480" w:lineRule="auto"/>
        <w:rPr>
          <w:rFonts w:ascii="Times New Roman" w:hAnsi="Times New Roman" w:cs="Times New Roman"/>
          <w:color w:val="222222"/>
          <w:sz w:val="24"/>
          <w:szCs w:val="24"/>
          <w:shd w:val="clear" w:color="auto" w:fill="FFFFFF"/>
        </w:rPr>
      </w:pPr>
      <w:r w:rsidRPr="0083426A">
        <w:rPr>
          <w:rFonts w:ascii="Times New Roman" w:hAnsi="Times New Roman" w:cs="Times New Roman"/>
          <w:b/>
          <w:sz w:val="24"/>
          <w:szCs w:val="24"/>
        </w:rPr>
        <w:t>Article #1:</w:t>
      </w:r>
      <w:r w:rsidRPr="0083426A">
        <w:rPr>
          <w:rFonts w:ascii="Times New Roman" w:hAnsi="Times New Roman" w:cs="Times New Roman"/>
          <w:sz w:val="24"/>
          <w:szCs w:val="24"/>
        </w:rPr>
        <w:t xml:space="preserve"> </w:t>
      </w:r>
      <w:r w:rsidRPr="0083426A">
        <w:rPr>
          <w:rFonts w:ascii="Times New Roman" w:hAnsi="Times New Roman" w:cs="Times New Roman"/>
          <w:color w:val="222222"/>
          <w:sz w:val="24"/>
          <w:szCs w:val="24"/>
          <w:shd w:val="clear" w:color="auto" w:fill="FFFFFF"/>
        </w:rPr>
        <w:t xml:space="preserve">Deaton, C., Johnson, R., Evans, M., </w:t>
      </w:r>
      <w:proofErr w:type="spellStart"/>
      <w:r w:rsidRPr="0083426A">
        <w:rPr>
          <w:rFonts w:ascii="Times New Roman" w:hAnsi="Times New Roman" w:cs="Times New Roman"/>
          <w:color w:val="222222"/>
          <w:sz w:val="24"/>
          <w:szCs w:val="24"/>
          <w:shd w:val="clear" w:color="auto" w:fill="FFFFFF"/>
        </w:rPr>
        <w:t>Timmis</w:t>
      </w:r>
      <w:proofErr w:type="spellEnd"/>
      <w:r w:rsidRPr="0083426A">
        <w:rPr>
          <w:rFonts w:ascii="Times New Roman" w:hAnsi="Times New Roman" w:cs="Times New Roman"/>
          <w:color w:val="222222"/>
          <w:sz w:val="24"/>
          <w:szCs w:val="24"/>
          <w:shd w:val="clear" w:color="auto" w:fill="FFFFFF"/>
        </w:rPr>
        <w:t xml:space="preserve">, A., </w:t>
      </w:r>
      <w:proofErr w:type="spellStart"/>
      <w:r w:rsidRPr="0083426A">
        <w:rPr>
          <w:rFonts w:ascii="Times New Roman" w:hAnsi="Times New Roman" w:cs="Times New Roman"/>
          <w:color w:val="222222"/>
          <w:sz w:val="24"/>
          <w:szCs w:val="24"/>
          <w:shd w:val="clear" w:color="auto" w:fill="FFFFFF"/>
        </w:rPr>
        <w:t>Zaman</w:t>
      </w:r>
      <w:proofErr w:type="spellEnd"/>
      <w:r w:rsidRPr="0083426A">
        <w:rPr>
          <w:rFonts w:ascii="Times New Roman" w:hAnsi="Times New Roman" w:cs="Times New Roman"/>
          <w:color w:val="222222"/>
          <w:sz w:val="24"/>
          <w:szCs w:val="24"/>
          <w:shd w:val="clear" w:color="auto" w:fill="FFFFFF"/>
        </w:rPr>
        <w:t>, J., Hemingway, H</w:t>
      </w:r>
      <w:proofErr w:type="gramStart"/>
      <w:r w:rsidRPr="0083426A">
        <w:rPr>
          <w:rFonts w:ascii="Times New Roman" w:hAnsi="Times New Roman" w:cs="Times New Roman"/>
          <w:color w:val="222222"/>
          <w:sz w:val="24"/>
          <w:szCs w:val="24"/>
          <w:shd w:val="clear" w:color="auto" w:fill="FFFFFF"/>
        </w:rPr>
        <w:t>., ...</w:t>
      </w:r>
      <w:proofErr w:type="gramEnd"/>
      <w:r w:rsidRPr="0083426A">
        <w:rPr>
          <w:rFonts w:ascii="Times New Roman" w:hAnsi="Times New Roman" w:cs="Times New Roman"/>
          <w:color w:val="222222"/>
          <w:sz w:val="24"/>
          <w:szCs w:val="24"/>
          <w:shd w:val="clear" w:color="auto" w:fill="FFFFFF"/>
        </w:rPr>
        <w:t xml:space="preserve"> &amp; Cramer, H. (2017). </w:t>
      </w:r>
      <w:proofErr w:type="gramStart"/>
      <w:r w:rsidRPr="0083426A">
        <w:rPr>
          <w:rFonts w:ascii="Times New Roman" w:hAnsi="Times New Roman" w:cs="Times New Roman"/>
          <w:color w:val="222222"/>
          <w:sz w:val="24"/>
          <w:szCs w:val="24"/>
          <w:shd w:val="clear" w:color="auto" w:fill="FFFFFF"/>
        </w:rPr>
        <w:t>Aligning the planets: the role of nurses in the care of patients with non‐ST elevation myocardial infarction.</w:t>
      </w:r>
      <w:proofErr w:type="gramEnd"/>
      <w:r w:rsidRPr="0083426A">
        <w:rPr>
          <w:rFonts w:ascii="Times New Roman" w:hAnsi="Times New Roman" w:cs="Times New Roman"/>
          <w:color w:val="222222"/>
          <w:sz w:val="24"/>
          <w:szCs w:val="24"/>
          <w:shd w:val="clear" w:color="auto" w:fill="FFFFFF"/>
        </w:rPr>
        <w:t> </w:t>
      </w:r>
      <w:proofErr w:type="gramStart"/>
      <w:r w:rsidRPr="0083426A">
        <w:rPr>
          <w:rFonts w:ascii="Times New Roman" w:hAnsi="Times New Roman" w:cs="Times New Roman"/>
          <w:i/>
          <w:iCs/>
          <w:color w:val="222222"/>
          <w:sz w:val="24"/>
          <w:szCs w:val="24"/>
          <w:shd w:val="clear" w:color="auto" w:fill="FFFFFF"/>
        </w:rPr>
        <w:t>Nursing open</w:t>
      </w:r>
      <w:r w:rsidRPr="0083426A">
        <w:rPr>
          <w:rFonts w:ascii="Times New Roman" w:hAnsi="Times New Roman" w:cs="Times New Roman"/>
          <w:color w:val="222222"/>
          <w:sz w:val="24"/>
          <w:szCs w:val="24"/>
          <w:shd w:val="clear" w:color="auto" w:fill="FFFFFF"/>
        </w:rPr>
        <w:t>, </w:t>
      </w:r>
      <w:r w:rsidRPr="0083426A">
        <w:rPr>
          <w:rFonts w:ascii="Times New Roman" w:hAnsi="Times New Roman" w:cs="Times New Roman"/>
          <w:i/>
          <w:iCs/>
          <w:color w:val="222222"/>
          <w:sz w:val="24"/>
          <w:szCs w:val="24"/>
          <w:shd w:val="clear" w:color="auto" w:fill="FFFFFF"/>
        </w:rPr>
        <w:t>4</w:t>
      </w:r>
      <w:r w:rsidRPr="0083426A">
        <w:rPr>
          <w:rFonts w:ascii="Times New Roman" w:hAnsi="Times New Roman" w:cs="Times New Roman"/>
          <w:color w:val="222222"/>
          <w:sz w:val="24"/>
          <w:szCs w:val="24"/>
          <w:shd w:val="clear" w:color="auto" w:fill="FFFFFF"/>
        </w:rPr>
        <w:t>(1), 49-56.</w:t>
      </w:r>
      <w:proofErr w:type="gramEnd"/>
    </w:p>
    <w:p w:rsidR="0083426A" w:rsidRPr="0083426A" w:rsidRDefault="0083426A" w:rsidP="0083426A">
      <w:pPr>
        <w:spacing w:after="0" w:line="480" w:lineRule="auto"/>
        <w:ind w:firstLine="720"/>
        <w:rPr>
          <w:rFonts w:ascii="Times New Roman" w:hAnsi="Times New Roman" w:cs="Times New Roman"/>
          <w:color w:val="222222"/>
          <w:sz w:val="24"/>
          <w:szCs w:val="24"/>
          <w:shd w:val="clear" w:color="auto" w:fill="FFFFFF"/>
        </w:rPr>
      </w:pPr>
      <w:r w:rsidRPr="0083426A">
        <w:rPr>
          <w:rFonts w:ascii="Times New Roman" w:hAnsi="Times New Roman" w:cs="Times New Roman"/>
          <w:color w:val="222222"/>
          <w:sz w:val="24"/>
          <w:szCs w:val="24"/>
          <w:shd w:val="clear" w:color="auto" w:fill="FFFFFF"/>
        </w:rPr>
        <w:t xml:space="preserve">This article is qualitative research. The research sought to </w:t>
      </w:r>
      <w:r w:rsidR="001521B3">
        <w:rPr>
          <w:rFonts w:ascii="Times New Roman" w:hAnsi="Times New Roman" w:cs="Times New Roman"/>
          <w:color w:val="222222"/>
          <w:sz w:val="24"/>
          <w:szCs w:val="24"/>
          <w:shd w:val="clear" w:color="auto" w:fill="FFFFFF"/>
        </w:rPr>
        <w:t>determine functions</w:t>
      </w:r>
      <w:r w:rsidRPr="0083426A">
        <w:rPr>
          <w:rFonts w:ascii="Times New Roman" w:hAnsi="Times New Roman" w:cs="Times New Roman"/>
          <w:color w:val="222222"/>
          <w:sz w:val="24"/>
          <w:szCs w:val="24"/>
          <w:shd w:val="clear" w:color="auto" w:fill="FFFFFF"/>
        </w:rPr>
        <w:t xml:space="preserve"> and responsibilities of specialists as well as advanced nursing practitioners in </w:t>
      </w:r>
      <w:r w:rsidR="001521B3">
        <w:rPr>
          <w:rFonts w:ascii="Times New Roman" w:hAnsi="Times New Roman" w:cs="Times New Roman"/>
          <w:color w:val="222222"/>
          <w:sz w:val="24"/>
          <w:szCs w:val="24"/>
          <w:shd w:val="clear" w:color="auto" w:fill="FFFFFF"/>
        </w:rPr>
        <w:t xml:space="preserve">caring </w:t>
      </w:r>
      <w:r w:rsidRPr="0083426A">
        <w:rPr>
          <w:rFonts w:ascii="Times New Roman" w:hAnsi="Times New Roman" w:cs="Times New Roman"/>
          <w:color w:val="222222"/>
          <w:sz w:val="24"/>
          <w:szCs w:val="24"/>
          <w:shd w:val="clear" w:color="auto" w:fill="FFFFFF"/>
        </w:rPr>
        <w:t xml:space="preserve">for patients with NSTEMI. As such, the authors hypothesized that the </w:t>
      </w:r>
      <w:r w:rsidR="001521B3">
        <w:rPr>
          <w:rFonts w:ascii="Times New Roman" w:hAnsi="Times New Roman" w:cs="Times New Roman"/>
          <w:color w:val="222222"/>
          <w:sz w:val="24"/>
          <w:szCs w:val="24"/>
          <w:shd w:val="clear" w:color="auto" w:fill="FFFFFF"/>
        </w:rPr>
        <w:t xml:space="preserve">functions and core </w:t>
      </w:r>
      <w:r w:rsidRPr="0083426A">
        <w:rPr>
          <w:rFonts w:ascii="Times New Roman" w:hAnsi="Times New Roman" w:cs="Times New Roman"/>
          <w:color w:val="222222"/>
          <w:sz w:val="24"/>
          <w:szCs w:val="24"/>
          <w:shd w:val="clear" w:color="auto" w:fill="FFFFFF"/>
        </w:rPr>
        <w:t xml:space="preserve">responsibilities of specialist nurses in the process of providing care for NSTEMI patients vary with the responsibilities of nurse practitioners caring for MI patients. </w:t>
      </w:r>
    </w:p>
    <w:p w:rsidR="0083426A" w:rsidRPr="0083426A" w:rsidRDefault="0083426A" w:rsidP="0083426A">
      <w:pPr>
        <w:spacing w:after="0" w:line="480" w:lineRule="auto"/>
        <w:ind w:firstLine="720"/>
        <w:rPr>
          <w:rFonts w:ascii="Times New Roman" w:hAnsi="Times New Roman" w:cs="Times New Roman"/>
          <w:color w:val="222222"/>
          <w:sz w:val="24"/>
          <w:szCs w:val="24"/>
          <w:shd w:val="clear" w:color="auto" w:fill="FFFFFF"/>
        </w:rPr>
      </w:pPr>
      <w:r w:rsidRPr="0083426A">
        <w:rPr>
          <w:rFonts w:ascii="Times New Roman" w:hAnsi="Times New Roman" w:cs="Times New Roman"/>
          <w:color w:val="222222"/>
          <w:sz w:val="24"/>
          <w:szCs w:val="24"/>
          <w:shd w:val="clear" w:color="auto" w:fill="FFFFFF"/>
        </w:rPr>
        <w:t>The authors used a secondary analysis</w:t>
      </w:r>
      <w:r w:rsidR="001521B3">
        <w:rPr>
          <w:rFonts w:ascii="Times New Roman" w:hAnsi="Times New Roman" w:cs="Times New Roman"/>
          <w:color w:val="222222"/>
          <w:sz w:val="24"/>
          <w:szCs w:val="24"/>
          <w:shd w:val="clear" w:color="auto" w:fill="FFFFFF"/>
        </w:rPr>
        <w:t xml:space="preserve"> approach based on the o</w:t>
      </w:r>
      <w:r w:rsidRPr="0083426A">
        <w:rPr>
          <w:rFonts w:ascii="Times New Roman" w:hAnsi="Times New Roman" w:cs="Times New Roman"/>
          <w:color w:val="222222"/>
          <w:sz w:val="24"/>
          <w:szCs w:val="24"/>
          <w:shd w:val="clear" w:color="auto" w:fill="FFFFFF"/>
        </w:rPr>
        <w:t xml:space="preserve">bservational field notes and interviews sampled </w:t>
      </w:r>
      <w:r w:rsidR="001521B3">
        <w:rPr>
          <w:rFonts w:ascii="Times New Roman" w:hAnsi="Times New Roman" w:cs="Times New Roman"/>
          <w:color w:val="222222"/>
          <w:sz w:val="24"/>
          <w:szCs w:val="24"/>
          <w:shd w:val="clear" w:color="auto" w:fill="FFFFFF"/>
        </w:rPr>
        <w:t xml:space="preserve">and collected </w:t>
      </w:r>
      <w:r w:rsidRPr="0083426A">
        <w:rPr>
          <w:rFonts w:ascii="Times New Roman" w:hAnsi="Times New Roman" w:cs="Times New Roman"/>
          <w:color w:val="222222"/>
          <w:sz w:val="24"/>
          <w:szCs w:val="24"/>
          <w:shd w:val="clear" w:color="auto" w:fill="FFFFFF"/>
        </w:rPr>
        <w:t xml:space="preserve">from 10 UK hospitals. Eleven hospitals were approached for the study but ten managed to participate. The selection criteria involved variation in 30-day mix adjusted mortality. Other selection criteria included coronary interventions, patient volume, variation in the teaching status, and geography. The study was conducted in eight England and two hospitals in Wales. </w:t>
      </w:r>
    </w:p>
    <w:p w:rsidR="0083426A" w:rsidRPr="0083426A" w:rsidRDefault="0083426A" w:rsidP="0083426A">
      <w:pPr>
        <w:spacing w:after="0" w:line="480" w:lineRule="auto"/>
        <w:ind w:firstLine="720"/>
        <w:rPr>
          <w:rFonts w:ascii="Times New Roman" w:hAnsi="Times New Roman" w:cs="Times New Roman"/>
          <w:color w:val="222222"/>
          <w:sz w:val="24"/>
          <w:szCs w:val="24"/>
          <w:shd w:val="clear" w:color="auto" w:fill="FFFFFF"/>
        </w:rPr>
      </w:pPr>
      <w:r w:rsidRPr="0083426A">
        <w:rPr>
          <w:rFonts w:ascii="Times New Roman" w:hAnsi="Times New Roman" w:cs="Times New Roman"/>
          <w:color w:val="222222"/>
          <w:sz w:val="24"/>
          <w:szCs w:val="24"/>
          <w:shd w:val="clear" w:color="auto" w:fill="FFFFFF"/>
        </w:rPr>
        <w:t>The findings showed that seven out of the ten hospitals had responsibilities and</w:t>
      </w:r>
      <w:r w:rsidR="001521B3">
        <w:rPr>
          <w:rFonts w:ascii="Times New Roman" w:hAnsi="Times New Roman" w:cs="Times New Roman"/>
          <w:color w:val="222222"/>
          <w:sz w:val="24"/>
          <w:szCs w:val="24"/>
          <w:shd w:val="clear" w:color="auto" w:fill="FFFFFF"/>
        </w:rPr>
        <w:t xml:space="preserve"> functions of specialist nurses caring for NSTEMI patients</w:t>
      </w:r>
      <w:r w:rsidRPr="0083426A">
        <w:rPr>
          <w:rFonts w:ascii="Times New Roman" w:hAnsi="Times New Roman" w:cs="Times New Roman"/>
          <w:color w:val="222222"/>
          <w:sz w:val="24"/>
          <w:szCs w:val="24"/>
          <w:shd w:val="clear" w:color="auto" w:fill="FFFFFF"/>
        </w:rPr>
        <w:t>. In this regard, the authors noted that nurses helped in improving services as well as compensating for care deficiencies for NSTEMI patients.</w:t>
      </w:r>
    </w:p>
    <w:p w:rsidR="00C50496" w:rsidRPr="0083426A" w:rsidRDefault="00C50496" w:rsidP="0083426A">
      <w:pPr>
        <w:spacing w:after="0" w:line="480" w:lineRule="auto"/>
        <w:rPr>
          <w:rFonts w:ascii="Times New Roman" w:hAnsi="Times New Roman" w:cs="Times New Roman"/>
          <w:color w:val="222222"/>
          <w:sz w:val="24"/>
          <w:szCs w:val="24"/>
          <w:shd w:val="clear" w:color="auto" w:fill="FFFFFF"/>
        </w:rPr>
      </w:pPr>
      <w:r w:rsidRPr="0083426A">
        <w:rPr>
          <w:rFonts w:ascii="Times New Roman" w:hAnsi="Times New Roman" w:cs="Times New Roman"/>
          <w:b/>
          <w:color w:val="222222"/>
          <w:sz w:val="24"/>
          <w:szCs w:val="24"/>
          <w:shd w:val="clear" w:color="auto" w:fill="FFFFFF"/>
        </w:rPr>
        <w:t>Article #2:</w:t>
      </w:r>
      <w:r w:rsidRPr="0083426A">
        <w:rPr>
          <w:rFonts w:ascii="Times New Roman" w:hAnsi="Times New Roman" w:cs="Times New Roman"/>
          <w:color w:val="222222"/>
          <w:sz w:val="24"/>
          <w:szCs w:val="24"/>
          <w:shd w:val="clear" w:color="auto" w:fill="FFFFFF"/>
        </w:rPr>
        <w:t xml:space="preserve"> </w:t>
      </w:r>
      <w:proofErr w:type="spellStart"/>
      <w:r w:rsidRPr="0083426A">
        <w:rPr>
          <w:rFonts w:ascii="Times New Roman" w:hAnsi="Times New Roman" w:cs="Times New Roman"/>
          <w:color w:val="222222"/>
          <w:sz w:val="24"/>
          <w:szCs w:val="24"/>
          <w:shd w:val="clear" w:color="auto" w:fill="FFFFFF"/>
        </w:rPr>
        <w:t>Huriani</w:t>
      </w:r>
      <w:proofErr w:type="spellEnd"/>
      <w:r w:rsidRPr="0083426A">
        <w:rPr>
          <w:rFonts w:ascii="Times New Roman" w:hAnsi="Times New Roman" w:cs="Times New Roman"/>
          <w:color w:val="222222"/>
          <w:sz w:val="24"/>
          <w:szCs w:val="24"/>
          <w:shd w:val="clear" w:color="auto" w:fill="FFFFFF"/>
        </w:rPr>
        <w:t>, E. (2019). Myocardial infarction patients' learning needs: perceptions of patients, family members and nurses. </w:t>
      </w:r>
      <w:r w:rsidRPr="0083426A">
        <w:rPr>
          <w:rFonts w:ascii="Times New Roman" w:hAnsi="Times New Roman" w:cs="Times New Roman"/>
          <w:i/>
          <w:iCs/>
          <w:color w:val="222222"/>
          <w:sz w:val="24"/>
          <w:szCs w:val="24"/>
          <w:shd w:val="clear" w:color="auto" w:fill="FFFFFF"/>
        </w:rPr>
        <w:t>International Journal of Nursing Sciences</w:t>
      </w:r>
      <w:r w:rsidRPr="0083426A">
        <w:rPr>
          <w:rFonts w:ascii="Times New Roman" w:hAnsi="Times New Roman" w:cs="Times New Roman"/>
          <w:color w:val="222222"/>
          <w:sz w:val="24"/>
          <w:szCs w:val="24"/>
          <w:shd w:val="clear" w:color="auto" w:fill="FFFFFF"/>
        </w:rPr>
        <w:t>, </w:t>
      </w:r>
      <w:r w:rsidRPr="0083426A">
        <w:rPr>
          <w:rFonts w:ascii="Times New Roman" w:hAnsi="Times New Roman" w:cs="Times New Roman"/>
          <w:i/>
          <w:iCs/>
          <w:color w:val="222222"/>
          <w:sz w:val="24"/>
          <w:szCs w:val="24"/>
          <w:shd w:val="clear" w:color="auto" w:fill="FFFFFF"/>
        </w:rPr>
        <w:t>6</w:t>
      </w:r>
      <w:r w:rsidRPr="0083426A">
        <w:rPr>
          <w:rFonts w:ascii="Times New Roman" w:hAnsi="Times New Roman" w:cs="Times New Roman"/>
          <w:color w:val="222222"/>
          <w:sz w:val="24"/>
          <w:szCs w:val="24"/>
          <w:shd w:val="clear" w:color="auto" w:fill="FFFFFF"/>
        </w:rPr>
        <w:t>(3), 294-299.</w:t>
      </w:r>
    </w:p>
    <w:p w:rsidR="0083426A" w:rsidRPr="0083426A" w:rsidRDefault="0083426A" w:rsidP="0083426A">
      <w:pPr>
        <w:spacing w:after="0" w:line="480" w:lineRule="auto"/>
        <w:ind w:firstLine="720"/>
        <w:rPr>
          <w:rFonts w:ascii="Times New Roman" w:hAnsi="Times New Roman" w:cs="Times New Roman"/>
          <w:color w:val="222222"/>
          <w:sz w:val="24"/>
          <w:szCs w:val="24"/>
          <w:shd w:val="clear" w:color="auto" w:fill="FFFFFF"/>
        </w:rPr>
      </w:pPr>
      <w:r w:rsidRPr="0083426A">
        <w:rPr>
          <w:rFonts w:ascii="Times New Roman" w:hAnsi="Times New Roman" w:cs="Times New Roman"/>
          <w:color w:val="222222"/>
          <w:sz w:val="24"/>
          <w:szCs w:val="24"/>
          <w:shd w:val="clear" w:color="auto" w:fill="FFFFFF"/>
        </w:rPr>
        <w:t xml:space="preserve">This article is a quantitative study based on a descriptive research design. The article examines the perceptions of </w:t>
      </w:r>
      <w:r w:rsidR="001521B3">
        <w:rPr>
          <w:rFonts w:ascii="Times New Roman" w:hAnsi="Times New Roman" w:cs="Times New Roman"/>
          <w:color w:val="222222"/>
          <w:sz w:val="24"/>
          <w:szCs w:val="24"/>
          <w:shd w:val="clear" w:color="auto" w:fill="FFFFFF"/>
        </w:rPr>
        <w:t xml:space="preserve">key stakeholders in the care process such as </w:t>
      </w:r>
      <w:r w:rsidRPr="0083426A">
        <w:rPr>
          <w:rFonts w:ascii="Times New Roman" w:hAnsi="Times New Roman" w:cs="Times New Roman"/>
          <w:color w:val="222222"/>
          <w:sz w:val="24"/>
          <w:szCs w:val="24"/>
          <w:shd w:val="clear" w:color="auto" w:fill="FFFFFF"/>
        </w:rPr>
        <w:t>patients, family members, and nurses</w:t>
      </w:r>
      <w:r w:rsidR="001521B3">
        <w:rPr>
          <w:rFonts w:ascii="Times New Roman" w:hAnsi="Times New Roman" w:cs="Times New Roman"/>
          <w:color w:val="222222"/>
          <w:sz w:val="24"/>
          <w:szCs w:val="24"/>
          <w:shd w:val="clear" w:color="auto" w:fill="FFFFFF"/>
        </w:rPr>
        <w:t>. The study examined the perceptions of stakeholders</w:t>
      </w:r>
      <w:r w:rsidRPr="0083426A">
        <w:rPr>
          <w:rFonts w:ascii="Times New Roman" w:hAnsi="Times New Roman" w:cs="Times New Roman"/>
          <w:color w:val="222222"/>
          <w:sz w:val="24"/>
          <w:szCs w:val="24"/>
          <w:shd w:val="clear" w:color="auto" w:fill="FFFFFF"/>
        </w:rPr>
        <w:t xml:space="preserve"> on myocardial </w:t>
      </w:r>
      <w:r w:rsidRPr="0083426A">
        <w:rPr>
          <w:rFonts w:ascii="Times New Roman" w:hAnsi="Times New Roman" w:cs="Times New Roman"/>
          <w:color w:val="222222"/>
          <w:sz w:val="24"/>
          <w:szCs w:val="24"/>
          <w:shd w:val="clear" w:color="auto" w:fill="FFFFFF"/>
        </w:rPr>
        <w:lastRenderedPageBreak/>
        <w:t>infarction patient’s learning needs. The author sought to determine and compare patie</w:t>
      </w:r>
      <w:r w:rsidR="001521B3">
        <w:rPr>
          <w:rFonts w:ascii="Times New Roman" w:hAnsi="Times New Roman" w:cs="Times New Roman"/>
          <w:color w:val="222222"/>
          <w:sz w:val="24"/>
          <w:szCs w:val="24"/>
          <w:shd w:val="clear" w:color="auto" w:fill="FFFFFF"/>
        </w:rPr>
        <w:t>nts with myocardial infarction. Also, the study sought to determine the perceptions of their family members as well as</w:t>
      </w:r>
      <w:r w:rsidRPr="0083426A">
        <w:rPr>
          <w:rFonts w:ascii="Times New Roman" w:hAnsi="Times New Roman" w:cs="Times New Roman"/>
          <w:color w:val="222222"/>
          <w:sz w:val="24"/>
          <w:szCs w:val="24"/>
          <w:shd w:val="clear" w:color="auto" w:fill="FFFFFF"/>
        </w:rPr>
        <w:t xml:space="preserve"> cardiac nurses’ perception on the learning needs for patient with</w:t>
      </w:r>
      <w:r w:rsidR="001521B3">
        <w:rPr>
          <w:rFonts w:ascii="Times New Roman" w:hAnsi="Times New Roman" w:cs="Times New Roman"/>
          <w:color w:val="222222"/>
          <w:sz w:val="24"/>
          <w:szCs w:val="24"/>
          <w:shd w:val="clear" w:color="auto" w:fill="FFFFFF"/>
        </w:rPr>
        <w:t xml:space="preserve"> this condition in three phases</w:t>
      </w:r>
      <w:r w:rsidRPr="0083426A">
        <w:rPr>
          <w:rFonts w:ascii="Times New Roman" w:hAnsi="Times New Roman" w:cs="Times New Roman"/>
          <w:color w:val="222222"/>
          <w:sz w:val="24"/>
          <w:szCs w:val="24"/>
          <w:shd w:val="clear" w:color="auto" w:fill="FFFFFF"/>
        </w:rPr>
        <w:t xml:space="preserve">. The author hypothesized that patients’ learning needs differed based on </w:t>
      </w:r>
      <w:r w:rsidR="001521B3">
        <w:rPr>
          <w:rFonts w:ascii="Times New Roman" w:hAnsi="Times New Roman" w:cs="Times New Roman"/>
          <w:color w:val="222222"/>
          <w:sz w:val="24"/>
          <w:szCs w:val="24"/>
          <w:shd w:val="clear" w:color="auto" w:fill="FFFFFF"/>
        </w:rPr>
        <w:t xml:space="preserve">various perspectives including disease progression and </w:t>
      </w:r>
      <w:r w:rsidRPr="0083426A">
        <w:rPr>
          <w:rFonts w:ascii="Times New Roman" w:hAnsi="Times New Roman" w:cs="Times New Roman"/>
          <w:color w:val="222222"/>
          <w:sz w:val="24"/>
          <w:szCs w:val="24"/>
          <w:shd w:val="clear" w:color="auto" w:fill="FFFFFF"/>
        </w:rPr>
        <w:t xml:space="preserve">the patient’s cultural and spiritual traditions. </w:t>
      </w:r>
    </w:p>
    <w:p w:rsidR="0083426A" w:rsidRPr="0083426A" w:rsidRDefault="0083426A" w:rsidP="0083426A">
      <w:pPr>
        <w:spacing w:after="0" w:line="480" w:lineRule="auto"/>
        <w:ind w:firstLine="720"/>
        <w:rPr>
          <w:rFonts w:ascii="Times New Roman" w:hAnsi="Times New Roman" w:cs="Times New Roman"/>
          <w:color w:val="222222"/>
          <w:sz w:val="24"/>
          <w:szCs w:val="24"/>
          <w:shd w:val="clear" w:color="auto" w:fill="FFFFFF"/>
        </w:rPr>
      </w:pPr>
      <w:r w:rsidRPr="0083426A">
        <w:rPr>
          <w:rFonts w:ascii="Times New Roman" w:hAnsi="Times New Roman" w:cs="Times New Roman"/>
          <w:color w:val="222222"/>
          <w:sz w:val="24"/>
          <w:szCs w:val="24"/>
          <w:shd w:val="clear" w:color="auto" w:fill="FFFFFF"/>
        </w:rPr>
        <w:t xml:space="preserve">This article used descriptive statistical </w:t>
      </w:r>
      <w:r w:rsidR="001521B3">
        <w:rPr>
          <w:rFonts w:ascii="Times New Roman" w:hAnsi="Times New Roman" w:cs="Times New Roman"/>
          <w:color w:val="222222"/>
          <w:sz w:val="24"/>
          <w:szCs w:val="24"/>
          <w:shd w:val="clear" w:color="auto" w:fill="FFFFFF"/>
        </w:rPr>
        <w:t xml:space="preserve">analysis to </w:t>
      </w:r>
      <w:proofErr w:type="spellStart"/>
      <w:r w:rsidRPr="0083426A">
        <w:rPr>
          <w:rFonts w:ascii="Times New Roman" w:hAnsi="Times New Roman" w:cs="Times New Roman"/>
          <w:color w:val="222222"/>
          <w:sz w:val="24"/>
          <w:szCs w:val="24"/>
          <w:shd w:val="clear" w:color="auto" w:fill="FFFFFF"/>
        </w:rPr>
        <w:t>analyze</w:t>
      </w:r>
      <w:proofErr w:type="spellEnd"/>
      <w:r w:rsidRPr="0083426A">
        <w:rPr>
          <w:rFonts w:ascii="Times New Roman" w:hAnsi="Times New Roman" w:cs="Times New Roman"/>
          <w:color w:val="222222"/>
          <w:sz w:val="24"/>
          <w:szCs w:val="24"/>
          <w:shd w:val="clear" w:color="auto" w:fill="FFFFFF"/>
        </w:rPr>
        <w:t xml:space="preserve"> data collected from a sample size of 299</w:t>
      </w:r>
      <w:r w:rsidR="001521B3">
        <w:rPr>
          <w:rFonts w:ascii="Times New Roman" w:hAnsi="Times New Roman" w:cs="Times New Roman"/>
          <w:color w:val="222222"/>
          <w:sz w:val="24"/>
          <w:szCs w:val="24"/>
          <w:shd w:val="clear" w:color="auto" w:fill="FFFFFF"/>
        </w:rPr>
        <w:t xml:space="preserve">, 145 family members, and 40 </w:t>
      </w:r>
      <w:r w:rsidRPr="0083426A">
        <w:rPr>
          <w:rFonts w:ascii="Times New Roman" w:hAnsi="Times New Roman" w:cs="Times New Roman"/>
          <w:color w:val="222222"/>
          <w:sz w:val="24"/>
          <w:szCs w:val="24"/>
          <w:shd w:val="clear" w:color="auto" w:fill="FFFFFF"/>
        </w:rPr>
        <w:t>nurses. The study was c</w:t>
      </w:r>
      <w:r w:rsidR="001521B3">
        <w:rPr>
          <w:rFonts w:ascii="Times New Roman" w:hAnsi="Times New Roman" w:cs="Times New Roman"/>
          <w:color w:val="222222"/>
          <w:sz w:val="24"/>
          <w:szCs w:val="24"/>
          <w:shd w:val="clear" w:color="auto" w:fill="FFFFFF"/>
        </w:rPr>
        <w:t xml:space="preserve">onducted at the CVCU in </w:t>
      </w:r>
      <w:r w:rsidRPr="0083426A">
        <w:rPr>
          <w:rFonts w:ascii="Times New Roman" w:hAnsi="Times New Roman" w:cs="Times New Roman"/>
          <w:color w:val="222222"/>
          <w:sz w:val="24"/>
          <w:szCs w:val="24"/>
          <w:shd w:val="clear" w:color="auto" w:fill="FFFFFF"/>
        </w:rPr>
        <w:t>Padang in Indonesia between August and October 2017. The author used the Cardiac Patient Learning Need Inven</w:t>
      </w:r>
      <w:r w:rsidR="001521B3">
        <w:rPr>
          <w:rFonts w:ascii="Times New Roman" w:hAnsi="Times New Roman" w:cs="Times New Roman"/>
          <w:color w:val="222222"/>
          <w:sz w:val="24"/>
          <w:szCs w:val="24"/>
          <w:shd w:val="clear" w:color="auto" w:fill="FFFFFF"/>
        </w:rPr>
        <w:t>tory survey model that comprised</w:t>
      </w:r>
      <w:r w:rsidRPr="0083426A">
        <w:rPr>
          <w:rFonts w:ascii="Times New Roman" w:hAnsi="Times New Roman" w:cs="Times New Roman"/>
          <w:color w:val="222222"/>
          <w:sz w:val="24"/>
          <w:szCs w:val="24"/>
          <w:shd w:val="clear" w:color="auto" w:fill="FFFFFF"/>
        </w:rPr>
        <w:t xml:space="preserve"> of 43 items</w:t>
      </w:r>
      <w:r w:rsidR="001521B3">
        <w:rPr>
          <w:rFonts w:ascii="Times New Roman" w:hAnsi="Times New Roman" w:cs="Times New Roman"/>
          <w:color w:val="222222"/>
          <w:sz w:val="24"/>
          <w:szCs w:val="24"/>
          <w:shd w:val="clear" w:color="auto" w:fill="FFFFFF"/>
        </w:rPr>
        <w:t>. The model items were further ca</w:t>
      </w:r>
      <w:r w:rsidRPr="0083426A">
        <w:rPr>
          <w:rFonts w:ascii="Times New Roman" w:hAnsi="Times New Roman" w:cs="Times New Roman"/>
          <w:color w:val="222222"/>
          <w:sz w:val="24"/>
          <w:szCs w:val="24"/>
          <w:shd w:val="clear" w:color="auto" w:fill="FFFFFF"/>
        </w:rPr>
        <w:t>tegorized into eight domains.</w:t>
      </w:r>
    </w:p>
    <w:p w:rsidR="0083426A" w:rsidRPr="0083426A" w:rsidRDefault="0083426A" w:rsidP="0083426A">
      <w:pPr>
        <w:spacing w:after="0" w:line="480" w:lineRule="auto"/>
        <w:ind w:firstLine="720"/>
        <w:rPr>
          <w:rFonts w:ascii="Times New Roman" w:hAnsi="Times New Roman" w:cs="Times New Roman"/>
          <w:color w:val="222222"/>
          <w:sz w:val="24"/>
          <w:szCs w:val="24"/>
          <w:shd w:val="clear" w:color="auto" w:fill="FFFFFF"/>
        </w:rPr>
      </w:pPr>
      <w:r w:rsidRPr="0083426A">
        <w:rPr>
          <w:rFonts w:ascii="Times New Roman" w:hAnsi="Times New Roman" w:cs="Times New Roman"/>
          <w:color w:val="222222"/>
          <w:sz w:val="24"/>
          <w:szCs w:val="24"/>
          <w:shd w:val="clear" w:color="auto" w:fill="FFFFFF"/>
        </w:rPr>
        <w:t xml:space="preserve">The findings of this study showed that the patients’ learning needs were high based on the perceptions of participants’ responses. The </w:t>
      </w:r>
      <w:r w:rsidR="001521B3">
        <w:rPr>
          <w:rFonts w:ascii="Times New Roman" w:hAnsi="Times New Roman" w:cs="Times New Roman"/>
          <w:color w:val="222222"/>
          <w:sz w:val="24"/>
          <w:szCs w:val="24"/>
          <w:shd w:val="clear" w:color="auto" w:fill="FFFFFF"/>
        </w:rPr>
        <w:t xml:space="preserve">author noted that the </w:t>
      </w:r>
      <w:r w:rsidRPr="0083426A">
        <w:rPr>
          <w:rFonts w:ascii="Times New Roman" w:hAnsi="Times New Roman" w:cs="Times New Roman"/>
          <w:color w:val="222222"/>
          <w:sz w:val="24"/>
          <w:szCs w:val="24"/>
          <w:shd w:val="clear" w:color="auto" w:fill="FFFFFF"/>
        </w:rPr>
        <w:t xml:space="preserve">average score of cardiac patient learning needs </w:t>
      </w:r>
      <w:r w:rsidR="001521B3">
        <w:rPr>
          <w:rFonts w:ascii="Times New Roman" w:hAnsi="Times New Roman" w:cs="Times New Roman"/>
          <w:color w:val="222222"/>
          <w:sz w:val="24"/>
          <w:szCs w:val="24"/>
          <w:shd w:val="clear" w:color="auto" w:fill="FFFFFF"/>
        </w:rPr>
        <w:t>was h</w:t>
      </w:r>
      <w:r w:rsidRPr="0083426A">
        <w:rPr>
          <w:rFonts w:ascii="Times New Roman" w:hAnsi="Times New Roman" w:cs="Times New Roman"/>
          <w:color w:val="222222"/>
          <w:sz w:val="24"/>
          <w:szCs w:val="24"/>
          <w:shd w:val="clear" w:color="auto" w:fill="FFFFFF"/>
        </w:rPr>
        <w:t>ighest in the Cardiac ward. However, the study also noted</w:t>
      </w:r>
      <w:r w:rsidR="001521B3">
        <w:rPr>
          <w:rFonts w:ascii="Times New Roman" w:hAnsi="Times New Roman" w:cs="Times New Roman"/>
          <w:color w:val="222222"/>
          <w:sz w:val="24"/>
          <w:szCs w:val="24"/>
          <w:shd w:val="clear" w:color="auto" w:fill="FFFFFF"/>
        </w:rPr>
        <w:t xml:space="preserve"> different priority needs </w:t>
      </w:r>
      <w:r w:rsidRPr="0083426A">
        <w:rPr>
          <w:rFonts w:ascii="Times New Roman" w:hAnsi="Times New Roman" w:cs="Times New Roman"/>
          <w:color w:val="222222"/>
          <w:sz w:val="24"/>
          <w:szCs w:val="24"/>
          <w:shd w:val="clear" w:color="auto" w:fill="FFFFFF"/>
        </w:rPr>
        <w:t>of learning that patients required, especially in relation to their con</w:t>
      </w:r>
      <w:r w:rsidR="00F945D2">
        <w:rPr>
          <w:rFonts w:ascii="Times New Roman" w:hAnsi="Times New Roman" w:cs="Times New Roman"/>
          <w:color w:val="222222"/>
          <w:sz w:val="24"/>
          <w:szCs w:val="24"/>
          <w:shd w:val="clear" w:color="auto" w:fill="FFFFFF"/>
        </w:rPr>
        <w:t>ditions and the recovery</w:t>
      </w:r>
      <w:bookmarkStart w:id="0" w:name="_GoBack"/>
      <w:bookmarkEnd w:id="0"/>
      <w:r w:rsidRPr="0083426A">
        <w:rPr>
          <w:rFonts w:ascii="Times New Roman" w:hAnsi="Times New Roman" w:cs="Times New Roman"/>
          <w:color w:val="222222"/>
          <w:sz w:val="24"/>
          <w:szCs w:val="24"/>
          <w:shd w:val="clear" w:color="auto" w:fill="FFFFFF"/>
        </w:rPr>
        <w:t>.</w:t>
      </w:r>
    </w:p>
    <w:sectPr w:rsidR="0083426A" w:rsidRPr="0083426A" w:rsidSect="008342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757" w:rsidRDefault="00443757" w:rsidP="0083426A">
      <w:pPr>
        <w:spacing w:after="0" w:line="240" w:lineRule="auto"/>
      </w:pPr>
      <w:r>
        <w:separator/>
      </w:r>
    </w:p>
  </w:endnote>
  <w:endnote w:type="continuationSeparator" w:id="0">
    <w:p w:rsidR="00443757" w:rsidRDefault="00443757" w:rsidP="00834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757" w:rsidRDefault="00443757" w:rsidP="0083426A">
      <w:pPr>
        <w:spacing w:after="0" w:line="240" w:lineRule="auto"/>
      </w:pPr>
      <w:r>
        <w:separator/>
      </w:r>
    </w:p>
  </w:footnote>
  <w:footnote w:type="continuationSeparator" w:id="0">
    <w:p w:rsidR="00443757" w:rsidRDefault="00443757" w:rsidP="00834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A" w:rsidRPr="0083426A" w:rsidRDefault="0083426A">
    <w:pPr>
      <w:pStyle w:val="Header"/>
      <w:rPr>
        <w:rFonts w:ascii="Times New Roman" w:hAnsi="Times New Roman" w:cs="Times New Roman"/>
        <w:sz w:val="24"/>
        <w:szCs w:val="24"/>
      </w:rPr>
    </w:pPr>
    <w:r w:rsidRPr="0083426A">
      <w:rPr>
        <w:rFonts w:ascii="Times New Roman" w:hAnsi="Times New Roman" w:cs="Times New Roman"/>
        <w:sz w:val="24"/>
        <w:szCs w:val="24"/>
      </w:rPr>
      <w:t xml:space="preserve">ARTICLE SUMMARIES </w:t>
    </w:r>
    <w:r w:rsidRPr="0083426A">
      <w:rPr>
        <w:rFonts w:ascii="Times New Roman" w:hAnsi="Times New Roman" w:cs="Times New Roman"/>
        <w:sz w:val="24"/>
        <w:szCs w:val="24"/>
      </w:rPr>
      <w:tab/>
    </w:r>
    <w:r w:rsidRPr="0083426A">
      <w:rPr>
        <w:rFonts w:ascii="Times New Roman" w:hAnsi="Times New Roman" w:cs="Times New Roman"/>
        <w:sz w:val="24"/>
        <w:szCs w:val="24"/>
      </w:rPr>
      <w:tab/>
    </w:r>
    <w:r w:rsidRPr="0083426A">
      <w:rPr>
        <w:rFonts w:ascii="Times New Roman" w:hAnsi="Times New Roman" w:cs="Times New Roman"/>
        <w:sz w:val="24"/>
        <w:szCs w:val="24"/>
      </w:rPr>
      <w:fldChar w:fldCharType="begin"/>
    </w:r>
    <w:r w:rsidRPr="0083426A">
      <w:rPr>
        <w:rFonts w:ascii="Times New Roman" w:hAnsi="Times New Roman" w:cs="Times New Roman"/>
        <w:sz w:val="24"/>
        <w:szCs w:val="24"/>
      </w:rPr>
      <w:instrText xml:space="preserve"> PAGE   \* MERGEFORMAT </w:instrText>
    </w:r>
    <w:r w:rsidRPr="0083426A">
      <w:rPr>
        <w:rFonts w:ascii="Times New Roman" w:hAnsi="Times New Roman" w:cs="Times New Roman"/>
        <w:sz w:val="24"/>
        <w:szCs w:val="24"/>
      </w:rPr>
      <w:fldChar w:fldCharType="separate"/>
    </w:r>
    <w:r w:rsidR="00F945D2">
      <w:rPr>
        <w:rFonts w:ascii="Times New Roman" w:hAnsi="Times New Roman" w:cs="Times New Roman"/>
        <w:noProof/>
        <w:sz w:val="24"/>
        <w:szCs w:val="24"/>
      </w:rPr>
      <w:t>2</w:t>
    </w:r>
    <w:r w:rsidRPr="0083426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A" w:rsidRPr="0083426A" w:rsidRDefault="0083426A" w:rsidP="0083426A">
    <w:pPr>
      <w:pStyle w:val="Header"/>
      <w:jc w:val="right"/>
      <w:rPr>
        <w:rFonts w:ascii="Times New Roman" w:hAnsi="Times New Roman" w:cs="Times New Roman"/>
        <w:sz w:val="24"/>
        <w:szCs w:val="24"/>
      </w:rPr>
    </w:pPr>
    <w:r w:rsidRPr="0083426A">
      <w:rPr>
        <w:rFonts w:ascii="Times New Roman" w:hAnsi="Times New Roman" w:cs="Times New Roman"/>
        <w:sz w:val="24"/>
        <w:szCs w:val="24"/>
      </w:rPr>
      <w:fldChar w:fldCharType="begin"/>
    </w:r>
    <w:r w:rsidRPr="0083426A">
      <w:rPr>
        <w:rFonts w:ascii="Times New Roman" w:hAnsi="Times New Roman" w:cs="Times New Roman"/>
        <w:sz w:val="24"/>
        <w:szCs w:val="24"/>
      </w:rPr>
      <w:instrText xml:space="preserve"> PAGE   \* MERGEFORMAT </w:instrText>
    </w:r>
    <w:r w:rsidRPr="0083426A">
      <w:rPr>
        <w:rFonts w:ascii="Times New Roman" w:hAnsi="Times New Roman" w:cs="Times New Roman"/>
        <w:sz w:val="24"/>
        <w:szCs w:val="24"/>
      </w:rPr>
      <w:fldChar w:fldCharType="separate"/>
    </w:r>
    <w:r w:rsidR="00F945D2">
      <w:rPr>
        <w:rFonts w:ascii="Times New Roman" w:hAnsi="Times New Roman" w:cs="Times New Roman"/>
        <w:noProof/>
        <w:sz w:val="24"/>
        <w:szCs w:val="24"/>
      </w:rPr>
      <w:t>1</w:t>
    </w:r>
    <w:r w:rsidRPr="008342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65"/>
    <w:rsid w:val="001521B3"/>
    <w:rsid w:val="00443757"/>
    <w:rsid w:val="0083426A"/>
    <w:rsid w:val="00954169"/>
    <w:rsid w:val="00A07A84"/>
    <w:rsid w:val="00C50496"/>
    <w:rsid w:val="00E42772"/>
    <w:rsid w:val="00F945D2"/>
    <w:rsid w:val="00FA6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26A"/>
  </w:style>
  <w:style w:type="paragraph" w:styleId="Footer">
    <w:name w:val="footer"/>
    <w:basedOn w:val="Normal"/>
    <w:link w:val="FooterChar"/>
    <w:uiPriority w:val="99"/>
    <w:unhideWhenUsed/>
    <w:rsid w:val="00834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2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26A"/>
  </w:style>
  <w:style w:type="paragraph" w:styleId="Footer">
    <w:name w:val="footer"/>
    <w:basedOn w:val="Normal"/>
    <w:link w:val="FooterChar"/>
    <w:uiPriority w:val="99"/>
    <w:unhideWhenUsed/>
    <w:rsid w:val="00834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2020-07-10T04:03:00Z</dcterms:created>
  <dcterms:modified xsi:type="dcterms:W3CDTF">2020-07-12T08:40:00Z</dcterms:modified>
</cp:coreProperties>
</file>